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72"/>
        <w:gridCol w:w="9138"/>
        <w:gridCol w:w="432"/>
      </w:tblGrid>
      <w:tr w:rsidR="008F7B02" w:rsidRPr="00127872" w:rsidTr="004266F6">
        <w:trPr>
          <w:gridBefore w:val="1"/>
          <w:wBefore w:w="72" w:type="dxa"/>
          <w:trHeight w:val="360"/>
        </w:trPr>
        <w:tc>
          <w:tcPr>
            <w:tcW w:w="9570" w:type="dxa"/>
            <w:gridSpan w:val="2"/>
          </w:tcPr>
          <w:p w:rsidR="008F7B02" w:rsidRPr="00127872" w:rsidRDefault="008F7B02" w:rsidP="00B70F7F">
            <w:pPr>
              <w:pStyle w:val="Heading1"/>
              <w:spacing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2787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РОССИЙСКАЯ ФЕДЕРАЦИЯ</w:t>
            </w:r>
          </w:p>
        </w:tc>
      </w:tr>
      <w:tr w:rsidR="008F7B02" w:rsidRPr="00127872" w:rsidTr="004266F6">
        <w:trPr>
          <w:gridAfter w:val="1"/>
          <w:wAfter w:w="432" w:type="dxa"/>
        </w:trPr>
        <w:tc>
          <w:tcPr>
            <w:tcW w:w="9210" w:type="dxa"/>
            <w:gridSpan w:val="2"/>
          </w:tcPr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72">
              <w:rPr>
                <w:rFonts w:ascii="Times New Roman" w:hAnsi="Times New Roman"/>
                <w:sz w:val="28"/>
                <w:szCs w:val="28"/>
              </w:rPr>
              <w:t>Иркутская область Черемховский район</w:t>
            </w:r>
          </w:p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Новогромовское муниципальное образование</w:t>
            </w:r>
          </w:p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72">
              <w:rPr>
                <w:rFonts w:ascii="Times New Roman" w:hAnsi="Times New Roman"/>
                <w:sz w:val="28"/>
                <w:szCs w:val="28"/>
              </w:rPr>
              <w:t xml:space="preserve">П О С Т А Н О В Л Е Н И Е  </w:t>
            </w:r>
          </w:p>
        </w:tc>
      </w:tr>
    </w:tbl>
    <w:p w:rsidR="008F7B02" w:rsidRPr="00127872" w:rsidRDefault="008F7B02" w:rsidP="00B7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284"/>
        <w:gridCol w:w="148"/>
        <w:gridCol w:w="4785"/>
        <w:gridCol w:w="115"/>
        <w:gridCol w:w="595"/>
        <w:gridCol w:w="1633"/>
        <w:gridCol w:w="2478"/>
        <w:gridCol w:w="402"/>
        <w:gridCol w:w="24"/>
      </w:tblGrid>
      <w:tr w:rsidR="008F7B02" w:rsidRPr="00127872" w:rsidTr="00915762">
        <w:trPr>
          <w:gridBefore w:val="2"/>
          <w:wBefore w:w="432" w:type="dxa"/>
        </w:trPr>
        <w:tc>
          <w:tcPr>
            <w:tcW w:w="4785" w:type="dxa"/>
          </w:tcPr>
          <w:p w:rsidR="008F7B02" w:rsidRPr="00127872" w:rsidRDefault="008F7B02" w:rsidP="00B70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87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  <w:r w:rsidRPr="0012787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264</w:t>
            </w:r>
          </w:p>
          <w:p w:rsidR="008F7B02" w:rsidRPr="00127872" w:rsidRDefault="008F7B02" w:rsidP="00B70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Новогромово</w:t>
            </w:r>
          </w:p>
        </w:tc>
        <w:tc>
          <w:tcPr>
            <w:tcW w:w="710" w:type="dxa"/>
            <w:gridSpan w:val="2"/>
          </w:tcPr>
          <w:p w:rsidR="008F7B02" w:rsidRPr="00127872" w:rsidRDefault="008F7B02" w:rsidP="004266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F7B02" w:rsidRPr="00127872" w:rsidRDefault="008F7B02" w:rsidP="004266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7B02" w:rsidRPr="00127872" w:rsidRDefault="008F7B02" w:rsidP="004266F6">
            <w:pPr>
              <w:spacing w:line="240" w:lineRule="auto"/>
              <w:ind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F7B02" w:rsidRPr="00127872" w:rsidRDefault="008F7B02" w:rsidP="004266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02" w:rsidRPr="00127872" w:rsidTr="00915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B02" w:rsidRPr="00FF06CD" w:rsidRDefault="008F7B02" w:rsidP="00B70F7F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F06CD">
              <w:rPr>
                <w:rFonts w:ascii="Times New Roman" w:hAnsi="Times New Roman"/>
                <w:sz w:val="24"/>
                <w:szCs w:val="24"/>
              </w:rPr>
              <w:t>Об утверждении Порядка</w:t>
            </w:r>
          </w:p>
          <w:p w:rsidR="008F7B02" w:rsidRPr="00FF06CD" w:rsidRDefault="008F7B02" w:rsidP="00B70F7F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F06CD">
              <w:rPr>
                <w:rFonts w:ascii="Times New Roman" w:hAnsi="Times New Roman"/>
                <w:sz w:val="24"/>
                <w:szCs w:val="24"/>
              </w:rPr>
              <w:t xml:space="preserve"> исполнения бюджета</w:t>
            </w:r>
          </w:p>
          <w:p w:rsidR="008F7B02" w:rsidRPr="00FF06CD" w:rsidRDefault="008F7B02" w:rsidP="00B70F7F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F06CD">
              <w:rPr>
                <w:rFonts w:ascii="Times New Roman" w:hAnsi="Times New Roman"/>
                <w:sz w:val="24"/>
                <w:szCs w:val="24"/>
              </w:rPr>
              <w:t>Новогромовского сельского</w:t>
            </w:r>
          </w:p>
          <w:p w:rsidR="008F7B02" w:rsidRPr="00FF06CD" w:rsidRDefault="008F7B02" w:rsidP="00B70F7F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F06CD">
              <w:rPr>
                <w:rFonts w:ascii="Times New Roman" w:hAnsi="Times New Roman"/>
                <w:sz w:val="24"/>
                <w:szCs w:val="24"/>
              </w:rPr>
              <w:t>поселения по расходам</w:t>
            </w:r>
          </w:p>
          <w:p w:rsidR="008F7B02" w:rsidRPr="00127872" w:rsidRDefault="008F7B02" w:rsidP="00B70F7F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FF06CD">
              <w:rPr>
                <w:rFonts w:ascii="Times New Roman" w:hAnsi="Times New Roman"/>
                <w:sz w:val="24"/>
                <w:szCs w:val="24"/>
              </w:rPr>
              <w:t>и источникам финансирования дефицита бюджета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B02" w:rsidRPr="00127872" w:rsidRDefault="008F7B02" w:rsidP="00B70F7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7B02" w:rsidRPr="00127872" w:rsidRDefault="008F7B02" w:rsidP="00B70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872">
        <w:rPr>
          <w:rFonts w:ascii="Times New Roman" w:hAnsi="Times New Roman"/>
          <w:sz w:val="28"/>
          <w:szCs w:val="28"/>
        </w:rPr>
        <w:tab/>
      </w:r>
    </w:p>
    <w:p w:rsidR="008F7B02" w:rsidRPr="00127872" w:rsidRDefault="008F7B02" w:rsidP="00E06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72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27872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 xml:space="preserve">, 219.2 </w:t>
      </w:r>
      <w:r w:rsidRPr="0012787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руководствуясь Положением «О бюджетном процессе в </w:t>
      </w:r>
      <w:r>
        <w:rPr>
          <w:rFonts w:ascii="Times New Roman" w:hAnsi="Times New Roman"/>
          <w:sz w:val="28"/>
          <w:szCs w:val="28"/>
        </w:rPr>
        <w:t>Новогромовском сельском</w:t>
      </w:r>
      <w:r w:rsidRPr="00127872">
        <w:rPr>
          <w:rFonts w:ascii="Times New Roman" w:hAnsi="Times New Roman"/>
          <w:sz w:val="28"/>
          <w:szCs w:val="28"/>
        </w:rPr>
        <w:t xml:space="preserve"> поселении», утвержденного решением Думы поселения от 30 </w:t>
      </w:r>
      <w:r>
        <w:rPr>
          <w:rFonts w:ascii="Times New Roman" w:hAnsi="Times New Roman"/>
          <w:sz w:val="28"/>
          <w:szCs w:val="28"/>
        </w:rPr>
        <w:t>м</w:t>
      </w:r>
      <w:r w:rsidRPr="00127872">
        <w:rPr>
          <w:rFonts w:ascii="Times New Roman" w:hAnsi="Times New Roman"/>
          <w:sz w:val="28"/>
          <w:szCs w:val="28"/>
        </w:rPr>
        <w:t>ая 20</w:t>
      </w:r>
      <w:r>
        <w:rPr>
          <w:rFonts w:ascii="Times New Roman" w:hAnsi="Times New Roman"/>
          <w:sz w:val="28"/>
          <w:szCs w:val="28"/>
        </w:rPr>
        <w:t>16</w:t>
      </w:r>
      <w:r w:rsidRPr="0012787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151, </w:t>
      </w:r>
      <w:r w:rsidRPr="0012787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Новогромовс</w:t>
      </w:r>
      <w:r w:rsidRPr="00127872">
        <w:rPr>
          <w:rFonts w:ascii="Times New Roman" w:hAnsi="Times New Roman"/>
          <w:sz w:val="28"/>
          <w:szCs w:val="28"/>
        </w:rPr>
        <w:t xml:space="preserve">кого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Новогромовского сельского</w:t>
      </w:r>
      <w:r w:rsidRPr="00127872">
        <w:rPr>
          <w:rFonts w:ascii="Times New Roman" w:hAnsi="Times New Roman"/>
          <w:sz w:val="28"/>
          <w:szCs w:val="28"/>
        </w:rPr>
        <w:t xml:space="preserve"> поселения,</w:t>
      </w:r>
    </w:p>
    <w:p w:rsidR="008F7B02" w:rsidRDefault="008F7B02" w:rsidP="00B70F7F">
      <w:pPr>
        <w:spacing w:after="0" w:line="240" w:lineRule="auto"/>
        <w:ind w:left="424"/>
        <w:jc w:val="center"/>
        <w:rPr>
          <w:rFonts w:ascii="Times New Roman" w:hAnsi="Times New Roman"/>
          <w:bCs/>
          <w:sz w:val="28"/>
          <w:szCs w:val="28"/>
        </w:rPr>
      </w:pPr>
    </w:p>
    <w:p w:rsidR="008F7B02" w:rsidRPr="00127872" w:rsidRDefault="008F7B02" w:rsidP="00B70F7F">
      <w:pPr>
        <w:spacing w:after="0" w:line="240" w:lineRule="auto"/>
        <w:ind w:left="424"/>
        <w:jc w:val="center"/>
        <w:rPr>
          <w:rFonts w:ascii="Times New Roman" w:hAnsi="Times New Roman"/>
          <w:bCs/>
          <w:sz w:val="28"/>
          <w:szCs w:val="28"/>
        </w:rPr>
      </w:pPr>
    </w:p>
    <w:p w:rsidR="008F7B02" w:rsidRPr="00127872" w:rsidRDefault="008F7B02" w:rsidP="00B70F7F">
      <w:pPr>
        <w:spacing w:after="0" w:line="240" w:lineRule="auto"/>
        <w:ind w:left="424"/>
        <w:jc w:val="center"/>
        <w:rPr>
          <w:rFonts w:ascii="Times New Roman" w:hAnsi="Times New Roman"/>
          <w:bCs/>
          <w:sz w:val="28"/>
          <w:szCs w:val="28"/>
        </w:rPr>
      </w:pPr>
      <w:r w:rsidRPr="00127872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8F7B02" w:rsidRPr="00127872" w:rsidRDefault="008F7B02" w:rsidP="00B70F7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</w:rPr>
      </w:pPr>
    </w:p>
    <w:p w:rsidR="008F7B02" w:rsidRPr="00127872" w:rsidRDefault="008F7B02" w:rsidP="00CD3177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127872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872">
        <w:rPr>
          <w:rFonts w:ascii="Times New Roman" w:hAnsi="Times New Roman"/>
          <w:sz w:val="28"/>
          <w:szCs w:val="28"/>
        </w:rPr>
        <w:t xml:space="preserve">Порядок </w:t>
      </w:r>
      <w:r w:rsidRPr="00127872">
        <w:rPr>
          <w:rFonts w:ascii="Times New Roman" w:hAnsi="Times New Roman"/>
          <w:bCs/>
          <w:sz w:val="28"/>
          <w:szCs w:val="28"/>
        </w:rPr>
        <w:t xml:space="preserve">исполнения бюджета </w:t>
      </w:r>
      <w:r>
        <w:rPr>
          <w:rFonts w:ascii="Times New Roman" w:hAnsi="Times New Roman"/>
          <w:bCs/>
          <w:sz w:val="28"/>
          <w:szCs w:val="28"/>
        </w:rPr>
        <w:t>Новогромовского сельского</w:t>
      </w:r>
      <w:r w:rsidRPr="00127872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7872">
        <w:rPr>
          <w:rFonts w:ascii="Times New Roman" w:hAnsi="Times New Roman"/>
          <w:bCs/>
          <w:sz w:val="28"/>
          <w:szCs w:val="28"/>
        </w:rPr>
        <w:t>по расходам и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F7B02" w:rsidRDefault="008F7B02" w:rsidP="00FF06C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5B1D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865B1D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65B1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Новогромовского сельского поселения </w:t>
      </w:r>
      <w:r w:rsidRPr="00865B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29.12.2009 года </w:t>
      </w:r>
      <w:r w:rsidRPr="00865B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123</w:t>
      </w:r>
      <w:r w:rsidRPr="00865B1D">
        <w:rPr>
          <w:rFonts w:ascii="Times New Roman" w:hAnsi="Times New Roman"/>
          <w:sz w:val="28"/>
          <w:szCs w:val="28"/>
        </w:rPr>
        <w:t xml:space="preserve"> «</w:t>
      </w:r>
      <w:r w:rsidRPr="00235746">
        <w:rPr>
          <w:rFonts w:ascii="Times New Roman" w:hAnsi="Times New Roman"/>
          <w:sz w:val="28"/>
          <w:szCs w:val="28"/>
        </w:rPr>
        <w:t>Об утверждении Порядка  исполнения бюджета Новогромовского сельского поселения по расходам и источникам финансирования дефицита бюджета Новогромовского сельского поселения</w:t>
      </w:r>
      <w:r w:rsidRPr="00865B1D">
        <w:rPr>
          <w:rFonts w:ascii="Times New Roman" w:hAnsi="Times New Roman"/>
          <w:sz w:val="28"/>
          <w:szCs w:val="28"/>
        </w:rPr>
        <w:t>»</w:t>
      </w:r>
    </w:p>
    <w:p w:rsidR="008F7B02" w:rsidRPr="00865B1D" w:rsidRDefault="008F7B02" w:rsidP="00865B1D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администрации Новогромовского муниципального образования Филипповой Д.Н.</w:t>
      </w:r>
      <w:r w:rsidRPr="00865B1D">
        <w:rPr>
          <w:rFonts w:ascii="Times New Roman" w:hAnsi="Times New Roman"/>
          <w:sz w:val="28"/>
          <w:szCs w:val="28"/>
        </w:rPr>
        <w:t>:</w:t>
      </w:r>
    </w:p>
    <w:p w:rsidR="008F7B02" w:rsidRDefault="008F7B02" w:rsidP="00865B1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865B1D">
        <w:rPr>
          <w:rFonts w:ascii="Times New Roman" w:hAnsi="Times New Roman"/>
          <w:sz w:val="28"/>
          <w:szCs w:val="28"/>
        </w:rPr>
        <w:t xml:space="preserve"> внести в оригинал постановления администрации </w:t>
      </w:r>
      <w:r>
        <w:rPr>
          <w:rFonts w:ascii="Times New Roman" w:hAnsi="Times New Roman"/>
          <w:sz w:val="28"/>
          <w:szCs w:val="28"/>
        </w:rPr>
        <w:t>Новогромовского сельского</w:t>
      </w:r>
      <w:r w:rsidRPr="00865B1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29.12.2009 года </w:t>
      </w:r>
      <w:r w:rsidRPr="00865B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123 </w:t>
      </w:r>
      <w:r w:rsidRPr="00235746">
        <w:rPr>
          <w:rFonts w:ascii="Times New Roman" w:hAnsi="Times New Roman"/>
          <w:sz w:val="28"/>
          <w:szCs w:val="28"/>
        </w:rPr>
        <w:t>«Об утверждении Порядка  исполнения бюджета Новогромовского сельского поселения по расходам и источникам финансирования дефицита бюджета Новогромовского сельского поселения</w:t>
      </w:r>
      <w:r w:rsidRPr="00865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1D">
        <w:rPr>
          <w:rFonts w:ascii="Times New Roman" w:hAnsi="Times New Roman"/>
          <w:sz w:val="28"/>
          <w:szCs w:val="28"/>
        </w:rPr>
        <w:t xml:space="preserve">информационную справку о дате признания его утратившим силу настоящим постановлением; </w:t>
      </w:r>
    </w:p>
    <w:p w:rsidR="008F7B02" w:rsidRPr="00865B1D" w:rsidRDefault="008F7B02" w:rsidP="00865B1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опубликовать настоящее постановление в издании «Новогромовский вестник».</w:t>
      </w:r>
    </w:p>
    <w:p w:rsidR="008F7B02" w:rsidRPr="00865B1D" w:rsidRDefault="008F7B02" w:rsidP="00865B1D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65B1D">
        <w:rPr>
          <w:rFonts w:ascii="Times New Roman" w:hAnsi="Times New Roman"/>
          <w:sz w:val="28"/>
          <w:szCs w:val="28"/>
        </w:rPr>
        <w:t>4. Настоящее постановление вступает в законную силу с даты его официального опубликования (обнародования).</w:t>
      </w:r>
    </w:p>
    <w:p w:rsidR="008F7B02" w:rsidRPr="00865B1D" w:rsidRDefault="008F7B02" w:rsidP="00865B1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5B1D">
        <w:rPr>
          <w:rFonts w:ascii="Times New Roman" w:hAnsi="Times New Roman"/>
          <w:sz w:val="28"/>
          <w:szCs w:val="28"/>
        </w:rPr>
        <w:t xml:space="preserve">5. Контроль за исполнением </w:t>
      </w:r>
      <w:r>
        <w:rPr>
          <w:rFonts w:ascii="Times New Roman" w:hAnsi="Times New Roman"/>
          <w:sz w:val="28"/>
          <w:szCs w:val="28"/>
        </w:rPr>
        <w:t>настояще</w:t>
      </w:r>
      <w:r w:rsidRPr="00865B1D">
        <w:rPr>
          <w:rFonts w:ascii="Times New Roman" w:hAnsi="Times New Roman"/>
          <w:sz w:val="28"/>
          <w:szCs w:val="28"/>
        </w:rPr>
        <w:t xml:space="preserve">го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администрации Бездетную В.А.</w:t>
      </w:r>
    </w:p>
    <w:p w:rsidR="008F7B02" w:rsidRDefault="008F7B02" w:rsidP="009157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7B02" w:rsidRDefault="008F7B02" w:rsidP="004266F6">
      <w:pPr>
        <w:pStyle w:val="Heading2"/>
        <w:rPr>
          <w:rFonts w:ascii="Times New Roman" w:hAnsi="Times New Roman" w:cs="Times New Roman"/>
          <w:b w:val="0"/>
          <w:i w:val="0"/>
        </w:rPr>
      </w:pPr>
      <w:r w:rsidRPr="00127872">
        <w:rPr>
          <w:rFonts w:ascii="Times New Roman" w:hAnsi="Times New Roman" w:cs="Times New Roman"/>
          <w:b w:val="0"/>
          <w:i w:val="0"/>
        </w:rPr>
        <w:t xml:space="preserve">Глава </w:t>
      </w:r>
      <w:r>
        <w:rPr>
          <w:rFonts w:ascii="Times New Roman" w:hAnsi="Times New Roman" w:cs="Times New Roman"/>
          <w:b w:val="0"/>
          <w:i w:val="0"/>
        </w:rPr>
        <w:t xml:space="preserve">Новогромовского </w:t>
      </w:r>
    </w:p>
    <w:p w:rsidR="008F7B02" w:rsidRPr="00127872" w:rsidRDefault="008F7B02" w:rsidP="004266F6">
      <w:pPr>
        <w:pStyle w:val="Heading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муниципального образования</w:t>
      </w:r>
      <w:r w:rsidRPr="00127872">
        <w:rPr>
          <w:rFonts w:ascii="Times New Roman" w:hAnsi="Times New Roman" w:cs="Times New Roman"/>
          <w:b w:val="0"/>
          <w:i w:val="0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>А.К. Инцкирвили</w:t>
      </w:r>
      <w:r w:rsidRPr="00127872">
        <w:rPr>
          <w:rFonts w:ascii="Times New Roman" w:hAnsi="Times New Roman" w:cs="Times New Roman"/>
          <w:b w:val="0"/>
          <w:i w:val="0"/>
        </w:rPr>
        <w:t xml:space="preserve">                       </w:t>
      </w:r>
    </w:p>
    <w:p w:rsidR="008F7B02" w:rsidRPr="00127872" w:rsidRDefault="008F7B02" w:rsidP="004266F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Pr="00127872" w:rsidRDefault="008F7B02" w:rsidP="00B7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02" w:rsidRDefault="008F7B02" w:rsidP="006E3A5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CD317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F7B02" w:rsidRDefault="008F7B02" w:rsidP="00865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F7B02" w:rsidRPr="00865B1D" w:rsidRDefault="008F7B02" w:rsidP="00865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B1D">
        <w:rPr>
          <w:rFonts w:ascii="Times New Roman" w:hAnsi="Times New Roman"/>
          <w:sz w:val="24"/>
        </w:rPr>
        <w:t>УТВЕРЖДЕН</w:t>
      </w:r>
    </w:p>
    <w:p w:rsidR="008F7B02" w:rsidRPr="00865B1D" w:rsidRDefault="008F7B02" w:rsidP="00865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B1D">
        <w:rPr>
          <w:rFonts w:ascii="Times New Roman" w:hAnsi="Times New Roman"/>
          <w:sz w:val="24"/>
        </w:rPr>
        <w:t>постановлением администрации</w:t>
      </w:r>
    </w:p>
    <w:p w:rsidR="008F7B02" w:rsidRPr="00865B1D" w:rsidRDefault="008F7B02" w:rsidP="00865B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Новогромовского муниципального образования</w:t>
      </w:r>
    </w:p>
    <w:p w:rsidR="008F7B02" w:rsidRPr="00865B1D" w:rsidRDefault="008F7B02" w:rsidP="00865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B1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12.09.2016</w:t>
      </w:r>
      <w:r w:rsidRPr="00865B1D">
        <w:rPr>
          <w:rFonts w:ascii="Times New Roman" w:hAnsi="Times New Roman"/>
          <w:sz w:val="24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264</w:t>
      </w:r>
    </w:p>
    <w:p w:rsidR="008F7B02" w:rsidRPr="00FF06CD" w:rsidRDefault="008F7B02" w:rsidP="00C72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872">
        <w:rPr>
          <w:rFonts w:ascii="Times New Roman" w:hAnsi="Times New Roman"/>
          <w:sz w:val="24"/>
          <w:szCs w:val="24"/>
        </w:rPr>
        <w:t> </w:t>
      </w:r>
    </w:p>
    <w:p w:rsidR="008F7B02" w:rsidRPr="00FF06CD" w:rsidRDefault="008F7B02" w:rsidP="000C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b/>
          <w:bCs/>
          <w:smallCaps/>
          <w:sz w:val="24"/>
          <w:szCs w:val="24"/>
        </w:rPr>
        <w:t>ПОРЯДОК</w:t>
      </w:r>
    </w:p>
    <w:p w:rsidR="008F7B02" w:rsidRPr="00FF06CD" w:rsidRDefault="008F7B02" w:rsidP="00C72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6CD">
        <w:rPr>
          <w:rFonts w:ascii="Times New Roman" w:hAnsi="Times New Roman"/>
          <w:b/>
          <w:bCs/>
          <w:sz w:val="24"/>
          <w:szCs w:val="24"/>
        </w:rPr>
        <w:t>исполнения бюджета Новогромовского сельского поселения</w:t>
      </w:r>
    </w:p>
    <w:p w:rsidR="008F7B02" w:rsidRPr="00FF06CD" w:rsidRDefault="008F7B02" w:rsidP="00C72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6CD">
        <w:rPr>
          <w:rFonts w:ascii="Times New Roman" w:hAnsi="Times New Roman"/>
          <w:b/>
          <w:bCs/>
          <w:sz w:val="24"/>
          <w:szCs w:val="24"/>
        </w:rPr>
        <w:t>по расходам и источникам финансирования дефицита бюджета</w:t>
      </w:r>
    </w:p>
    <w:p w:rsidR="008F7B02" w:rsidRPr="00FF06CD" w:rsidRDefault="008F7B02" w:rsidP="00C72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7B02" w:rsidRPr="00FF06CD" w:rsidRDefault="008F7B02" w:rsidP="00011047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6CD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8F7B02" w:rsidRPr="00FF06CD" w:rsidRDefault="008F7B02" w:rsidP="0001104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F7B02" w:rsidRPr="00FF06CD" w:rsidRDefault="008F7B02" w:rsidP="0015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1. Настоящий Порядок устанавливает порядок исполнения администрацией Новогромовского сельского поселения (далее – администрация) бюджета Новогромовского сельского поселения (далее бюджета поселения) по расходам и источникам финансирования дефицита бюджета поселения.</w:t>
      </w:r>
    </w:p>
    <w:p w:rsidR="008F7B02" w:rsidRPr="00FF06CD" w:rsidRDefault="008F7B02" w:rsidP="002D0E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2. Исполнение бюджета поселения организуется отделом по финансам, экономическим вопросам администрации на основе сводной бюджетной росписи и кассового плана.</w:t>
      </w:r>
    </w:p>
    <w:p w:rsidR="008F7B02" w:rsidRPr="00FF06CD" w:rsidRDefault="008F7B02" w:rsidP="002D0E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Бюджет поселения исполняется на основе единства кассы и подведомственности расходов.</w:t>
      </w:r>
    </w:p>
    <w:p w:rsidR="008F7B02" w:rsidRPr="00FF06CD" w:rsidRDefault="008F7B02" w:rsidP="00506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Исполнение бюджета поселения по расходам осуществляется главным распорядителем средств бюджета поселения, являющегося также получателем бюджетных средств.</w:t>
      </w:r>
    </w:p>
    <w:p w:rsidR="008F7B02" w:rsidRPr="00FF06CD" w:rsidRDefault="008F7B02" w:rsidP="00506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Исполнение бюджета поселения по источникам финансирования дефицита бюджета осуществляется главным администратором источников финансирования дефицита бюджета поселения.</w:t>
      </w:r>
    </w:p>
    <w:p w:rsidR="008F7B02" w:rsidRPr="00FF06CD" w:rsidRDefault="008F7B02" w:rsidP="00D2137D">
      <w:pPr>
        <w:pStyle w:val="BodyTextIndent"/>
        <w:ind w:firstLine="720"/>
        <w:rPr>
          <w:szCs w:val="24"/>
        </w:rPr>
      </w:pPr>
      <w:r w:rsidRPr="00FF06CD">
        <w:rPr>
          <w:szCs w:val="24"/>
        </w:rPr>
        <w:t>3. Кассовое обслуживание исполнения бюджета поселения осуществляют Отдел №13 Управления Федерального казначейства по Иркутской области (далее – УФК по Иркутской области) с использованием открытого лицевого счета на балансовом счете № 40204 «Средства местных бюджетов», открытом УФК по Иркутской области в Отделении Иркутск г. Иркутск для учета операций со средствами бюджета поселения (далее – счет бюджета) на основании Соглашения, заключенного между администрацией и Отделом №13 УФК по Иркутской области об осуществлении отдельных функций по исполнению бюджета поселения при кассовом обслуживании исполнения бюджета поселения и Финансовое управление администрации Черемховского районного муниципального образования (далее – Финансовое управление) с использованием открытого лицевого счета для учета операций по расходам бюджета поселения в пределах фактического наличия остатка средств на счете бюджета.</w:t>
      </w:r>
    </w:p>
    <w:p w:rsidR="008F7B02" w:rsidRPr="00FF06CD" w:rsidRDefault="008F7B02" w:rsidP="00EE2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Непосредственно обмен информацией по исполнению бюджета поселения осуществляется с Финансовым управлением с применением документооборота на бумажных носителях.</w:t>
      </w:r>
    </w:p>
    <w:p w:rsidR="008F7B02" w:rsidRPr="00FF06CD" w:rsidRDefault="008F7B02" w:rsidP="00EE2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Учет операций по расходам бюджета поселения осуществляется Финансовым управлением посредством автоматизированной системы бухгалтерского учета и казначейского исполнения бюджета поселения (далее – Система).</w:t>
      </w:r>
    </w:p>
    <w:p w:rsidR="008F7B02" w:rsidRPr="00FF06CD" w:rsidRDefault="008F7B02" w:rsidP="00F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4. Исполнение бюджета поселения по расходам предусматривает:</w:t>
      </w:r>
    </w:p>
    <w:p w:rsidR="008F7B02" w:rsidRPr="00FF06CD" w:rsidRDefault="008F7B02" w:rsidP="005E0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принятие и учет бюджетных и денежных обязательств;</w:t>
      </w:r>
    </w:p>
    <w:p w:rsidR="008F7B02" w:rsidRPr="00FF06CD" w:rsidRDefault="008F7B02" w:rsidP="005E0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подтверждение денежных обязательств;</w:t>
      </w:r>
    </w:p>
    <w:p w:rsidR="008F7B02" w:rsidRPr="00FF06CD" w:rsidRDefault="008F7B02" w:rsidP="005E0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санкционирование оплаты денежных обязательств;</w:t>
      </w:r>
    </w:p>
    <w:p w:rsidR="008F7B02" w:rsidRPr="00FF06CD" w:rsidRDefault="008F7B02" w:rsidP="005E0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подтверждение исполнения денежных обязательств.</w:t>
      </w:r>
    </w:p>
    <w:p w:rsidR="008F7B02" w:rsidRPr="00FF06CD" w:rsidRDefault="008F7B02" w:rsidP="00D85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0110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2. Принятие и учет бюджетных и денежных обязательств</w:t>
      </w:r>
    </w:p>
    <w:p w:rsidR="008F7B02" w:rsidRPr="00FF06CD" w:rsidRDefault="008F7B02" w:rsidP="00F90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F90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1. Главный распорядитель, администратор источников финансирования дефицита бюджета поселения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нормативными правовыми актами Новогромовского муниципального образования, соглашениями.</w:t>
      </w:r>
    </w:p>
    <w:p w:rsidR="008F7B02" w:rsidRPr="00FF06CD" w:rsidRDefault="008F7B02" w:rsidP="00D85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Принятие бюджетных обязательств осуществляется в пределах лимитов бюджетных обязательств в соответствии бюджетной росписью бюджета поселения и росписью по источникам финансирования дефицита бюджета поселения.</w:t>
      </w:r>
    </w:p>
    <w:p w:rsidR="008F7B02" w:rsidRPr="00FF06CD" w:rsidRDefault="008F7B02" w:rsidP="00545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2. Учет бюджетных обязательств, принятых главным распорядителем и подлежащих исполнению за счет средств бюджета поселения, осуществляется Финансовым управлением в Системе.</w:t>
      </w:r>
    </w:p>
    <w:p w:rsidR="008F7B02" w:rsidRPr="00FF06CD" w:rsidRDefault="008F7B02" w:rsidP="000110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ab/>
        <w:t>При постановке на учет бюджетного обязательства Финансовым управлением осуществляется контроль:</w:t>
      </w:r>
    </w:p>
    <w:p w:rsidR="008F7B02" w:rsidRPr="00FF06CD" w:rsidRDefault="008F7B02" w:rsidP="0078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1) на непревышение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отдельно для текущего финансового года, для первого и второго годов планового периода;</w:t>
      </w:r>
    </w:p>
    <w:p w:rsidR="008F7B02" w:rsidRPr="00FF06CD" w:rsidRDefault="008F7B02" w:rsidP="0078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2) на соответствие сведений в представленном муниципальном контракте сведениям о данном муниципальном контракте, содержащемся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реестр контрактов) в части наименования заказчика, номера, даты и суммы муниципального контракта, объекта закупки, наименования и ИНН поставщика (подрядчика, исполнителя).</w:t>
      </w:r>
    </w:p>
    <w:p w:rsidR="008F7B02" w:rsidRPr="00FF06CD" w:rsidRDefault="008F7B02" w:rsidP="001D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545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3. Подтверждение денежных обязательств</w:t>
      </w:r>
    </w:p>
    <w:p w:rsidR="008F7B02" w:rsidRPr="00FF06CD" w:rsidRDefault="008F7B02" w:rsidP="000110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545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1. Главный распорядитель бюджетных средств подтверждает обязанность оплатить за счет средств бюджета поселения, средств других уровней бюджетной системы денежные обязательства в соответствии с платежными и иными документами, необходимыми для санкционирования их оплаты.</w:t>
      </w:r>
    </w:p>
    <w:p w:rsidR="008F7B02" w:rsidRPr="00FF06CD" w:rsidRDefault="008F7B02" w:rsidP="0001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2. Подтверждение денежных обязательств (за исключением денежных обязательств по публичным нормативным обязательствам) осуществляется в пределах лимитов бюджетных обязательств.</w:t>
      </w:r>
    </w:p>
    <w:p w:rsidR="008F7B02" w:rsidRPr="00FF06CD" w:rsidRDefault="008F7B02" w:rsidP="0001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Подтверждение денежных обязательств по публичным нормативным обязательствам осуществляется в пределах бюджетных ассигнований.</w:t>
      </w:r>
    </w:p>
    <w:p w:rsidR="008F7B02" w:rsidRPr="00FF06CD" w:rsidRDefault="008F7B02" w:rsidP="0054515D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 xml:space="preserve">Подтверждение денежных обязательств направляется главным распорядителем бюджетных средств в форме заявки в Финансовое управление для формирования ее в Систему для исполнения. </w:t>
      </w:r>
    </w:p>
    <w:p w:rsidR="008F7B02" w:rsidRPr="00FF06CD" w:rsidRDefault="008F7B02" w:rsidP="0001104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ab/>
        <w:t>Подтверждение денежных обязательств по источникам финансирования дефицита бюджета поселения осуществляется в пределах, доведенных до администратора источников финансирования дефицита бюджета поселения, бюджетных ассигнований.</w:t>
      </w:r>
    </w:p>
    <w:p w:rsidR="008F7B02" w:rsidRPr="00FF06CD" w:rsidRDefault="008F7B02" w:rsidP="00A7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5451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4. Санкционирование оплаты денежных обязательств</w:t>
      </w:r>
    </w:p>
    <w:p w:rsidR="008F7B02" w:rsidRPr="00FF06CD" w:rsidRDefault="008F7B02" w:rsidP="005451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945B48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sub_219052"/>
      <w:r w:rsidRPr="00FF06CD">
        <w:rPr>
          <w:rFonts w:ascii="Times New Roman" w:hAnsi="Times New Roman"/>
          <w:sz w:val="24"/>
          <w:szCs w:val="24"/>
        </w:rPr>
        <w:t>1. Санкционирование оплаты денежных обязательств с лицевого счета главного распорядителя осуществляется на основании представленных платежных документов.</w:t>
      </w:r>
    </w:p>
    <w:p w:rsidR="008F7B02" w:rsidRPr="00FF06CD" w:rsidRDefault="008F7B02" w:rsidP="000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 xml:space="preserve">2. Для санкционирования оплаты денежных обязательств по муниципальным контрактам Финансовым управлением осуществляется проверка на соответствие сведений о муниципальном контракте в реестре контрактов, предусмотренном </w:t>
      </w:r>
      <w:hyperlink r:id="rId7" w:history="1">
        <w:r w:rsidRPr="00FF06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F06CD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соответствии с подпунктом 2 пункта 5 настоящего Порядка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8F7B02" w:rsidRPr="00FF06CD" w:rsidRDefault="008F7B02" w:rsidP="00011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 xml:space="preserve">Для санкционирования </w:t>
      </w:r>
      <w:bookmarkEnd w:id="1"/>
      <w:r w:rsidRPr="00FF06CD">
        <w:rPr>
          <w:rFonts w:ascii="Times New Roman" w:hAnsi="Times New Roman"/>
          <w:sz w:val="24"/>
          <w:szCs w:val="24"/>
        </w:rPr>
        <w:t>оплаты денежных обязательств одновременно с платежными документами, представляются следующие документы:</w:t>
      </w:r>
    </w:p>
    <w:p w:rsidR="008F7B02" w:rsidRPr="00FF06CD" w:rsidRDefault="008F7B02" w:rsidP="00C64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муниципальный контракт на закупку товаров, работ, услуг;</w:t>
      </w:r>
    </w:p>
    <w:p w:rsidR="008F7B02" w:rsidRPr="00FF06CD" w:rsidRDefault="008F7B02" w:rsidP="00C64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документы, подтверждающие возникновение денежных обязательств по оплате муниципальных контрактов (накладная, акт приема-передачи, акт выполненных работ, авансовые отчеты подотчетных лиц и т.п.);</w:t>
      </w:r>
    </w:p>
    <w:p w:rsidR="008F7B02" w:rsidRPr="00FF06CD" w:rsidRDefault="008F7B02" w:rsidP="00C64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подлинники счетов на оплату товаров, работ, услуг с визой руководителя.</w:t>
      </w:r>
    </w:p>
    <w:p w:rsidR="008F7B02" w:rsidRPr="00FF06CD" w:rsidRDefault="008F7B02" w:rsidP="00011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В случае необходимости Финансовым управлением могут быть запрошены дополнительные и (или) иные подтверждающие документы для санкционирования оплаты денежных обязательств.</w:t>
      </w:r>
    </w:p>
    <w:p w:rsidR="008F7B02" w:rsidRPr="00FF06CD" w:rsidRDefault="008F7B02" w:rsidP="00C646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Уполномоченные специалисты Финансового управления проверяют представленные платежные и иные документы на:</w:t>
      </w:r>
    </w:p>
    <w:p w:rsidR="008F7B02" w:rsidRPr="00FF06CD" w:rsidRDefault="008F7B02" w:rsidP="00423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правильность и полноту реквизитов;</w:t>
      </w:r>
    </w:p>
    <w:p w:rsidR="008F7B02" w:rsidRPr="00FF06CD" w:rsidRDefault="008F7B02" w:rsidP="004239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соответствие их лимитам бюджетных обязательств, утвержденным в установленном порядке;</w:t>
      </w:r>
    </w:p>
    <w:p w:rsidR="008F7B02" w:rsidRPr="00FF06CD" w:rsidRDefault="008F7B02" w:rsidP="005D0F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 xml:space="preserve">- соответствие кодов бюджетной классификации, указанных в платежных документах, </w:t>
      </w:r>
      <w:hyperlink r:id="rId8" w:history="1">
        <w:r w:rsidRPr="00FF06CD">
          <w:rPr>
            <w:rFonts w:ascii="Times New Roman" w:hAnsi="Times New Roman"/>
            <w:sz w:val="24"/>
            <w:szCs w:val="24"/>
          </w:rPr>
          <w:t>код</w:t>
        </w:r>
      </w:hyperlink>
      <w:r w:rsidRPr="00FF06CD">
        <w:rPr>
          <w:rFonts w:ascii="Times New Roman" w:hAnsi="Times New Roman"/>
          <w:sz w:val="24"/>
          <w:szCs w:val="24"/>
        </w:rPr>
        <w:t>у операций сектора государственного управления (далее - КОСГУ), в соответствии с указаниями Министерства финансов Российской Федерации по применению бюджетной классификации.</w:t>
      </w:r>
    </w:p>
    <w:p w:rsidR="008F7B02" w:rsidRPr="00FF06CD" w:rsidRDefault="008F7B02" w:rsidP="00C646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 xml:space="preserve">3. Оплата денежных обязательств не может превышать лимиты бюджетных обязательств и предельные объемы финансирования, установленные в соответствующем финансовом году. </w:t>
      </w:r>
    </w:p>
    <w:p w:rsidR="008F7B02" w:rsidRPr="00FF06CD" w:rsidRDefault="008F7B02" w:rsidP="003D42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4. Оплата денежных обязательств с лицевых счетов может быть отказана в следующих случаях:</w:t>
      </w:r>
    </w:p>
    <w:p w:rsidR="008F7B02" w:rsidRPr="00FF06CD" w:rsidRDefault="008F7B02" w:rsidP="003D42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проводимая операция противоречит бюджетному законодательству;</w:t>
      </w:r>
    </w:p>
    <w:p w:rsidR="008F7B02" w:rsidRPr="00FF06CD" w:rsidRDefault="008F7B02" w:rsidP="003D42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показатели кодов классификации расходов бюджетов, указанные в платежном документе, не соответствуют проводимой операции;</w:t>
      </w:r>
    </w:p>
    <w:p w:rsidR="008F7B02" w:rsidRPr="00FF06CD" w:rsidRDefault="008F7B02" w:rsidP="003D42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суммы, указанные в платежном документе, превышают остатки лимитов бюджетных обязательств (предельные объемы финансирования), отраженные в бюджетной росписи;</w:t>
      </w:r>
    </w:p>
    <w:p w:rsidR="008F7B02" w:rsidRPr="00FF06CD" w:rsidRDefault="008F7B02" w:rsidP="003D42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нарушено целевое назначение средств бюджета поселения;</w:t>
      </w:r>
    </w:p>
    <w:p w:rsidR="008F7B02" w:rsidRPr="00FF06CD" w:rsidRDefault="008F7B02" w:rsidP="003D42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субсидии юридическим и физическим лицам, индивидуальным предпринимателям – производителям товаров, работ, услуг предоставляются лицам в случаях, не предусмотренным решением Думы поселения.</w:t>
      </w:r>
    </w:p>
    <w:p w:rsidR="008F7B02" w:rsidRPr="00FF06CD" w:rsidRDefault="008F7B02" w:rsidP="00945B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5. Если представленные платежные и подтверждающие документы соответствуют требованиям, установленным настоящим Порядком, Финансовое управление санкционирует оплату денежного обязательства.</w:t>
      </w:r>
    </w:p>
    <w:p w:rsidR="008F7B02" w:rsidRPr="00FF06CD" w:rsidRDefault="008F7B02" w:rsidP="00A7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ab/>
        <w:t>На бумажном документообороте уполномоченный сотрудник Финансового управления на представленных платежных документах проставляет отметку «Проведено» с указанием даты санкционирования оплаты денежного обязательства, фамилии и инициалов уполномоченного сотрудника Финансового управления.</w:t>
      </w:r>
    </w:p>
    <w:p w:rsidR="008F7B02" w:rsidRPr="00FF06CD" w:rsidRDefault="008F7B02" w:rsidP="00945B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6. Санкционирование оплаты денежных обязательств по представленным платежным документам на получение наличных денежных средств осуществляется в соответствии с настоящим Порядком.</w:t>
      </w:r>
    </w:p>
    <w:p w:rsidR="008F7B02" w:rsidRPr="00FF06CD" w:rsidRDefault="008F7B02" w:rsidP="004B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7. При санкционировании оплаты денежных обязательств, подлежащих исполнению за счет бюджетных ассигнований по источникам финансирования дефицита бюджета поселения, Финансовое управление осуществляет контроль за:</w:t>
      </w:r>
    </w:p>
    <w:p w:rsidR="008F7B02" w:rsidRPr="00FF06CD" w:rsidRDefault="008F7B02" w:rsidP="004B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своевременностью и правильностью выполнения администратором источников бюджетных обязательств;</w:t>
      </w:r>
    </w:p>
    <w:p w:rsidR="008F7B02" w:rsidRPr="00FF06CD" w:rsidRDefault="008F7B02" w:rsidP="004B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соответствием обязательств, направляемых на погашение муниципального долга, с ассигнованиями бюджета поселения, принятыми на соответствующий финансовый год, и их плановыми назначениями;</w:t>
      </w:r>
    </w:p>
    <w:p w:rsidR="008F7B02" w:rsidRPr="00FF06CD" w:rsidRDefault="008F7B02" w:rsidP="004B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правильностью и полнотой реквизитов, указанных в платежном документе;</w:t>
      </w:r>
    </w:p>
    <w:p w:rsidR="008F7B02" w:rsidRPr="00FF06CD" w:rsidRDefault="008F7B02" w:rsidP="004B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не превышением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бюджета;</w:t>
      </w:r>
    </w:p>
    <w:p w:rsidR="008F7B02" w:rsidRPr="00FF06CD" w:rsidRDefault="008F7B02" w:rsidP="004B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- соответствие кода проводимой операции, указанного в платежном документе, коду бюджетной классификации Российской Федерации.</w:t>
      </w:r>
    </w:p>
    <w:p w:rsidR="008F7B02" w:rsidRPr="00FF06CD" w:rsidRDefault="008F7B02" w:rsidP="00A7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ab/>
      </w:r>
    </w:p>
    <w:p w:rsidR="008F7B02" w:rsidRPr="00FF06CD" w:rsidRDefault="008F7B02" w:rsidP="00A7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3D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5. Подтверждение исполнения денежных обязательств</w:t>
      </w:r>
    </w:p>
    <w:p w:rsidR="008F7B02" w:rsidRPr="00FF06CD" w:rsidRDefault="008F7B02" w:rsidP="00740A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6CD">
        <w:rPr>
          <w:rFonts w:ascii="Times New Roman" w:hAnsi="Times New Roman" w:cs="Times New Roman"/>
          <w:sz w:val="24"/>
          <w:szCs w:val="24"/>
        </w:rPr>
        <w:t>1. Подтверждение исполнения денежных обязательств осуществляется на основании платежных документов, подтверждающих списание денежных средств в пользу физических или юридических лиц, бюджетов бюджетной системы Российской Федерации.</w:t>
      </w:r>
    </w:p>
    <w:p w:rsidR="008F7B02" w:rsidRPr="00FF06CD" w:rsidRDefault="008F7B02" w:rsidP="00954E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2. Финансовое управление ежедневно на основании санкционированных к оплате платежных документов формирует платежные поручения в Системе и не позднее следующего рабочего дня направляет в электронном виде выписки с лицевого счета бюджета поселения о кассовых операциях, полученных им от УФК по Иркутской области.</w:t>
      </w:r>
    </w:p>
    <w:p w:rsidR="008F7B02" w:rsidRPr="00FF06CD" w:rsidRDefault="008F7B02" w:rsidP="003D5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 xml:space="preserve">3. Платежные и иные документы для санкционирования оплаты денежных обязательств представляются в Финансовое управление не позднее 30 декабря текущего финансового года. </w:t>
      </w:r>
    </w:p>
    <w:p w:rsidR="008F7B02" w:rsidRPr="00FF06CD" w:rsidRDefault="008F7B02" w:rsidP="0095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поселения.</w:t>
      </w:r>
    </w:p>
    <w:p w:rsidR="008F7B02" w:rsidRPr="00FF06CD" w:rsidRDefault="008F7B02" w:rsidP="00834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Операции по исполнению бюджета поселения по расходам и источникам финансирования дефицита бюджета поселения завершаются 31 декабря текущего финансового года.</w:t>
      </w:r>
    </w:p>
    <w:p w:rsidR="008F7B02" w:rsidRPr="00FF06CD" w:rsidRDefault="008F7B02" w:rsidP="00834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CD">
        <w:rPr>
          <w:rFonts w:ascii="Times New Roman" w:hAnsi="Times New Roman"/>
          <w:sz w:val="24"/>
          <w:szCs w:val="24"/>
        </w:rPr>
        <w:t>Бюджетные ассигнования, лимиты бюджетных обязательств и предельные объемы финансирования очередного финансового года прекращают свое действие 31 декабря текущего финансового года.</w:t>
      </w:r>
    </w:p>
    <w:p w:rsidR="008F7B02" w:rsidRPr="00FF06CD" w:rsidRDefault="008F7B02" w:rsidP="0095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02" w:rsidRPr="00FF06CD" w:rsidRDefault="008F7B02" w:rsidP="00A73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7B02" w:rsidRPr="00FF06CD" w:rsidSect="00DF073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02" w:rsidRDefault="008F7B02" w:rsidP="0054515D">
      <w:pPr>
        <w:spacing w:after="0" w:line="240" w:lineRule="auto"/>
      </w:pPr>
      <w:r>
        <w:separator/>
      </w:r>
    </w:p>
  </w:endnote>
  <w:endnote w:type="continuationSeparator" w:id="0">
    <w:p w:rsidR="008F7B02" w:rsidRDefault="008F7B02" w:rsidP="0054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02" w:rsidRDefault="008F7B02" w:rsidP="0054515D">
      <w:pPr>
        <w:spacing w:after="0" w:line="240" w:lineRule="auto"/>
      </w:pPr>
      <w:r>
        <w:separator/>
      </w:r>
    </w:p>
  </w:footnote>
  <w:footnote w:type="continuationSeparator" w:id="0">
    <w:p w:rsidR="008F7B02" w:rsidRDefault="008F7B02" w:rsidP="0054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02" w:rsidRDefault="008F7B0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F7B02" w:rsidRDefault="008F7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BCA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7E2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FC2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987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C04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0CC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763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09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88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B2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C1354"/>
    <w:multiLevelType w:val="hybridMultilevel"/>
    <w:tmpl w:val="F008233A"/>
    <w:lvl w:ilvl="0" w:tplc="42B804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>
    <w:nsid w:val="14AD7579"/>
    <w:multiLevelType w:val="hybridMultilevel"/>
    <w:tmpl w:val="0B2273DA"/>
    <w:lvl w:ilvl="0" w:tplc="6A640B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880A11"/>
    <w:multiLevelType w:val="hybridMultilevel"/>
    <w:tmpl w:val="87F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73A48"/>
    <w:multiLevelType w:val="hybridMultilevel"/>
    <w:tmpl w:val="6066BF7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265B1"/>
    <w:multiLevelType w:val="hybridMultilevel"/>
    <w:tmpl w:val="1E8C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3BAB"/>
    <w:multiLevelType w:val="hybridMultilevel"/>
    <w:tmpl w:val="BD0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821727"/>
    <w:multiLevelType w:val="hybridMultilevel"/>
    <w:tmpl w:val="12AE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D0EDD"/>
    <w:multiLevelType w:val="hybridMultilevel"/>
    <w:tmpl w:val="817E5F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78E"/>
    <w:rsid w:val="00011047"/>
    <w:rsid w:val="00033081"/>
    <w:rsid w:val="000C0AA1"/>
    <w:rsid w:val="000D6398"/>
    <w:rsid w:val="00127872"/>
    <w:rsid w:val="00157AF5"/>
    <w:rsid w:val="001D256C"/>
    <w:rsid w:val="001D5801"/>
    <w:rsid w:val="00235746"/>
    <w:rsid w:val="0026475A"/>
    <w:rsid w:val="00281CF4"/>
    <w:rsid w:val="002936C3"/>
    <w:rsid w:val="002B57E4"/>
    <w:rsid w:val="002D0EA2"/>
    <w:rsid w:val="002E79BE"/>
    <w:rsid w:val="002E7C08"/>
    <w:rsid w:val="003426B9"/>
    <w:rsid w:val="003755B4"/>
    <w:rsid w:val="003815D0"/>
    <w:rsid w:val="003840D4"/>
    <w:rsid w:val="003C6981"/>
    <w:rsid w:val="003C75CE"/>
    <w:rsid w:val="003D42B6"/>
    <w:rsid w:val="003D539A"/>
    <w:rsid w:val="0041449A"/>
    <w:rsid w:val="00423975"/>
    <w:rsid w:val="004266F6"/>
    <w:rsid w:val="00430780"/>
    <w:rsid w:val="004561D9"/>
    <w:rsid w:val="004B40F0"/>
    <w:rsid w:val="004B74C6"/>
    <w:rsid w:val="004D5A57"/>
    <w:rsid w:val="00501995"/>
    <w:rsid w:val="005061B8"/>
    <w:rsid w:val="0052739B"/>
    <w:rsid w:val="0053076F"/>
    <w:rsid w:val="0054515D"/>
    <w:rsid w:val="00550709"/>
    <w:rsid w:val="0057184B"/>
    <w:rsid w:val="005B45D7"/>
    <w:rsid w:val="005D0F1F"/>
    <w:rsid w:val="005E0D4A"/>
    <w:rsid w:val="0061442E"/>
    <w:rsid w:val="00623DF6"/>
    <w:rsid w:val="00674CF1"/>
    <w:rsid w:val="006A398C"/>
    <w:rsid w:val="006B295C"/>
    <w:rsid w:val="006D679A"/>
    <w:rsid w:val="006E3A59"/>
    <w:rsid w:val="00740A15"/>
    <w:rsid w:val="00750D7A"/>
    <w:rsid w:val="0075639B"/>
    <w:rsid w:val="00780710"/>
    <w:rsid w:val="007F0464"/>
    <w:rsid w:val="007F1B3F"/>
    <w:rsid w:val="00834F79"/>
    <w:rsid w:val="00865B1D"/>
    <w:rsid w:val="008807A0"/>
    <w:rsid w:val="008F7B02"/>
    <w:rsid w:val="00915762"/>
    <w:rsid w:val="00943FA2"/>
    <w:rsid w:val="00945B48"/>
    <w:rsid w:val="00954ECC"/>
    <w:rsid w:val="009745A6"/>
    <w:rsid w:val="0099677C"/>
    <w:rsid w:val="009B4BA5"/>
    <w:rsid w:val="009D2269"/>
    <w:rsid w:val="00A509A1"/>
    <w:rsid w:val="00A73C87"/>
    <w:rsid w:val="00AA2FD2"/>
    <w:rsid w:val="00AC15A3"/>
    <w:rsid w:val="00B161C2"/>
    <w:rsid w:val="00B3783F"/>
    <w:rsid w:val="00B60E62"/>
    <w:rsid w:val="00B66690"/>
    <w:rsid w:val="00B70F7F"/>
    <w:rsid w:val="00BC0669"/>
    <w:rsid w:val="00C05554"/>
    <w:rsid w:val="00C13484"/>
    <w:rsid w:val="00C15D36"/>
    <w:rsid w:val="00C646C5"/>
    <w:rsid w:val="00C7278E"/>
    <w:rsid w:val="00CA0E05"/>
    <w:rsid w:val="00CA6412"/>
    <w:rsid w:val="00CA73A6"/>
    <w:rsid w:val="00CD3177"/>
    <w:rsid w:val="00D01434"/>
    <w:rsid w:val="00D0648B"/>
    <w:rsid w:val="00D2137D"/>
    <w:rsid w:val="00D33E21"/>
    <w:rsid w:val="00D35170"/>
    <w:rsid w:val="00D85CE5"/>
    <w:rsid w:val="00D90B20"/>
    <w:rsid w:val="00D92928"/>
    <w:rsid w:val="00DD0525"/>
    <w:rsid w:val="00DF0733"/>
    <w:rsid w:val="00DF1C20"/>
    <w:rsid w:val="00E06123"/>
    <w:rsid w:val="00E829CE"/>
    <w:rsid w:val="00E87702"/>
    <w:rsid w:val="00EB788C"/>
    <w:rsid w:val="00EC4B92"/>
    <w:rsid w:val="00EE2094"/>
    <w:rsid w:val="00F043E5"/>
    <w:rsid w:val="00F3454A"/>
    <w:rsid w:val="00F6328E"/>
    <w:rsid w:val="00F74334"/>
    <w:rsid w:val="00F9044A"/>
    <w:rsid w:val="00FA1F29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266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6F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4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64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5E0D4A"/>
    <w:rPr>
      <w:rFonts w:cs="Times New Roman"/>
      <w:color w:val="106BBE"/>
    </w:rPr>
  </w:style>
  <w:style w:type="paragraph" w:styleId="BodyTextIndent">
    <w:name w:val="Body Text Indent"/>
    <w:basedOn w:val="Normal"/>
    <w:link w:val="BodyTextIndentChar"/>
    <w:uiPriority w:val="99"/>
    <w:rsid w:val="0052739B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739B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033081"/>
    <w:pPr>
      <w:ind w:left="720"/>
      <w:contextualSpacing/>
    </w:pPr>
  </w:style>
  <w:style w:type="paragraph" w:customStyle="1" w:styleId="ConsPlusNormal">
    <w:name w:val="ConsPlusNormal"/>
    <w:uiPriority w:val="99"/>
    <w:rsid w:val="00740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15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4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15D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96;fld=134;dst=1070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1576</TotalTime>
  <Pages>6</Pages>
  <Words>1945</Words>
  <Characters>11093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Виктория</cp:lastModifiedBy>
  <cp:revision>24</cp:revision>
  <cp:lastPrinted>2016-05-31T06:44:00Z</cp:lastPrinted>
  <dcterms:created xsi:type="dcterms:W3CDTF">2016-05-18T05:42:00Z</dcterms:created>
  <dcterms:modified xsi:type="dcterms:W3CDTF">2016-10-20T09:23:00Z</dcterms:modified>
</cp:coreProperties>
</file>